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08A5" w14:textId="77777777" w:rsidR="0078598A" w:rsidRPr="0078598A" w:rsidRDefault="0078598A" w:rsidP="0078598A">
      <w:pPr>
        <w:pStyle w:val="Ttulo1"/>
      </w:pPr>
    </w:p>
    <w:p w14:paraId="4DBF7835" w14:textId="0CF57E68" w:rsidR="00263A63" w:rsidRDefault="0078598A" w:rsidP="0078598A">
      <w:pPr>
        <w:pStyle w:val="Ttulo1"/>
        <w:rPr>
          <w:b/>
          <w:bCs/>
          <w:sz w:val="28"/>
          <w:szCs w:val="28"/>
        </w:rPr>
      </w:pPr>
      <w:r w:rsidRPr="0078598A">
        <w:rPr>
          <w:sz w:val="28"/>
          <w:szCs w:val="28"/>
        </w:rPr>
        <w:t xml:space="preserve"> </w:t>
      </w:r>
      <w:r w:rsidRPr="0078598A">
        <w:rPr>
          <w:b/>
          <w:bCs/>
          <w:sz w:val="28"/>
          <w:szCs w:val="28"/>
        </w:rPr>
        <w:t>PLAN INTEGRAL DE INTERVENCIÓN DEL PARQUE ESCRIVÁ DE BALAGUER</w:t>
      </w:r>
    </w:p>
    <w:p w14:paraId="6483CC4D" w14:textId="77777777" w:rsidR="0078598A" w:rsidRPr="0078598A" w:rsidRDefault="0078598A" w:rsidP="0078598A"/>
    <w:p w14:paraId="2F41A4FA" w14:textId="77777777" w:rsidR="0078598A" w:rsidRPr="0078598A" w:rsidRDefault="0078598A" w:rsidP="0078598A">
      <w:pPr>
        <w:jc w:val="both"/>
        <w:rPr>
          <w:rFonts w:cstheme="minorHAnsi"/>
        </w:rPr>
      </w:pPr>
      <w:r w:rsidRPr="0078598A">
        <w:rPr>
          <w:rFonts w:cstheme="minorHAnsi"/>
        </w:rPr>
        <w:t xml:space="preserve"> El plan integral de intervención del Parque Escrivá de Balaguer busca orientar y entregar lineamientos a las distintas iniciativas del sector y al mismo tiempo consolidar una imagen unitaria y coherente entre los diversos usos y programas que se desarrollan en el sector fortaleciendo la continuidad espacial, paisajística y funcional del parque como un gran sistema público integrado. </w:t>
      </w:r>
    </w:p>
    <w:p w14:paraId="779F4695" w14:textId="0462E018" w:rsidR="0078598A" w:rsidRPr="0078598A" w:rsidRDefault="0078598A" w:rsidP="0078598A">
      <w:pPr>
        <w:jc w:val="both"/>
        <w:rPr>
          <w:rFonts w:cstheme="minorHAnsi"/>
        </w:rPr>
      </w:pPr>
      <w:r w:rsidRPr="0078598A">
        <w:rPr>
          <w:rFonts w:cstheme="minorHAnsi"/>
        </w:rPr>
        <w:t>Así mismo, considera la renovación de los distintos equipamientos que se ubican dentro del parque, tanto recintos municipales como las concesiones, con el objetivo además de incorporarlos al sistema del 42k recientemente inaugurado.</w:t>
      </w:r>
    </w:p>
    <w:p w14:paraId="6E655A25" w14:textId="10031955" w:rsidR="0078598A" w:rsidRPr="0078598A" w:rsidRDefault="0078598A" w:rsidP="0078598A">
      <w:pPr>
        <w:jc w:val="both"/>
        <w:rPr>
          <w:rFonts w:cstheme="minorHAnsi"/>
        </w:rPr>
      </w:pPr>
      <w:r w:rsidRPr="0078598A">
        <w:rPr>
          <w:rFonts w:cstheme="minorHAnsi"/>
          <w:noProof/>
        </w:rPr>
        <w:drawing>
          <wp:inline distT="0" distB="0" distL="0" distR="0" wp14:anchorId="07D305C6" wp14:editId="7D6224B2">
            <wp:extent cx="5612130" cy="2078355"/>
            <wp:effectExtent l="0" t="0" r="7620" b="0"/>
            <wp:docPr id="9934666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078355"/>
                    </a:xfrm>
                    <a:prstGeom prst="rect">
                      <a:avLst/>
                    </a:prstGeom>
                    <a:noFill/>
                    <a:ln>
                      <a:noFill/>
                    </a:ln>
                  </pic:spPr>
                </pic:pic>
              </a:graphicData>
            </a:graphic>
          </wp:inline>
        </w:drawing>
      </w:r>
    </w:p>
    <w:p w14:paraId="77CFDD56" w14:textId="6DD7665F" w:rsidR="0078598A" w:rsidRPr="0078598A" w:rsidRDefault="0078598A" w:rsidP="0078598A">
      <w:pPr>
        <w:jc w:val="both"/>
        <w:rPr>
          <w:rFonts w:cstheme="minorHAnsi"/>
        </w:rPr>
      </w:pPr>
      <w:r w:rsidRPr="0078598A">
        <w:rPr>
          <w:rFonts w:cstheme="minorHAnsi"/>
        </w:rPr>
        <w:t xml:space="preserve"> En ese contexto, se han levantado las siguientes iniciativas:</w:t>
      </w:r>
    </w:p>
    <w:p w14:paraId="4587F8B7" w14:textId="77777777" w:rsidR="0078598A" w:rsidRPr="0078598A" w:rsidRDefault="0078598A" w:rsidP="0078598A">
      <w:pPr>
        <w:jc w:val="both"/>
        <w:rPr>
          <w:rFonts w:cstheme="minorHAnsi"/>
        </w:rPr>
      </w:pPr>
    </w:p>
    <w:p w14:paraId="35B2CAAF" w14:textId="77777777" w:rsidR="0078598A" w:rsidRPr="0078598A" w:rsidRDefault="0078598A" w:rsidP="0078598A">
      <w:pPr>
        <w:jc w:val="both"/>
        <w:rPr>
          <w:rFonts w:cstheme="minorHAnsi"/>
        </w:rPr>
      </w:pPr>
    </w:p>
    <w:p w14:paraId="27167125" w14:textId="55E9C3A8" w:rsidR="0078598A" w:rsidRPr="0078598A" w:rsidRDefault="0078598A" w:rsidP="0078598A">
      <w:pPr>
        <w:pStyle w:val="Subttulo"/>
        <w:jc w:val="both"/>
        <w:rPr>
          <w:sz w:val="24"/>
          <w:szCs w:val="24"/>
        </w:rPr>
      </w:pPr>
      <w:r w:rsidRPr="0078598A">
        <w:rPr>
          <w:sz w:val="24"/>
          <w:szCs w:val="24"/>
        </w:rPr>
        <w:t xml:space="preserve">Mejoramiento Club Deportivo Municipal </w:t>
      </w:r>
    </w:p>
    <w:p w14:paraId="22FF5C8E" w14:textId="77777777" w:rsidR="0078598A" w:rsidRPr="0078598A" w:rsidRDefault="0078598A" w:rsidP="0078598A">
      <w:pPr>
        <w:pStyle w:val="Prrafodelista"/>
        <w:numPr>
          <w:ilvl w:val="0"/>
          <w:numId w:val="5"/>
        </w:numPr>
        <w:jc w:val="both"/>
        <w:rPr>
          <w:rFonts w:cstheme="minorHAnsi"/>
          <w:b/>
          <w:bCs/>
        </w:rPr>
      </w:pPr>
      <w:r w:rsidRPr="0078598A">
        <w:rPr>
          <w:rFonts w:cstheme="minorHAnsi"/>
          <w:b/>
          <w:bCs/>
        </w:rPr>
        <w:t xml:space="preserve">Arreglos de canchas de tenis </w:t>
      </w:r>
    </w:p>
    <w:p w14:paraId="398E6B55" w14:textId="77777777" w:rsidR="0078598A" w:rsidRPr="0078598A" w:rsidRDefault="0078598A" w:rsidP="0078598A">
      <w:pPr>
        <w:jc w:val="both"/>
        <w:rPr>
          <w:rFonts w:cstheme="minorHAnsi"/>
        </w:rPr>
      </w:pPr>
      <w:r w:rsidRPr="0078598A">
        <w:rPr>
          <w:rFonts w:cstheme="minorHAnsi"/>
        </w:rPr>
        <w:t xml:space="preserve">El proyecto contempla el retiro y reemplazo integral de las estructuras y mallas metálicas de las rejas perimetrales -incluidas sus fundaciones-; la reposición de postes de juego; y la renovación y normalización de las instalaciones eléctricas mediante nuevas canalizaciones, tableros, postes de iluminación y luminarias. Estas obras permitirán ofrecer un recinto más seguro y mejor iluminado para los usuarios, además de renovar la imagen del Club y, con ello, de este sector del parque y de la comuna de Vitacura. </w:t>
      </w:r>
    </w:p>
    <w:p w14:paraId="27B87B1D" w14:textId="77777777" w:rsidR="0078598A" w:rsidRPr="0078598A" w:rsidRDefault="0078598A" w:rsidP="0078598A">
      <w:pPr>
        <w:jc w:val="both"/>
        <w:rPr>
          <w:rFonts w:cstheme="minorHAnsi"/>
        </w:rPr>
      </w:pPr>
      <w:r w:rsidRPr="0078598A">
        <w:rPr>
          <w:rFonts w:cstheme="minorHAnsi"/>
        </w:rPr>
        <w:t xml:space="preserve">Las obras se encuentran con un 40% de avance a la fecha. </w:t>
      </w:r>
    </w:p>
    <w:p w14:paraId="6B57DC34" w14:textId="77777777" w:rsidR="0078598A" w:rsidRPr="0078598A" w:rsidRDefault="0078598A" w:rsidP="0078598A">
      <w:pPr>
        <w:pStyle w:val="Prrafodelista"/>
        <w:numPr>
          <w:ilvl w:val="0"/>
          <w:numId w:val="5"/>
        </w:numPr>
        <w:jc w:val="both"/>
        <w:rPr>
          <w:rFonts w:cstheme="minorHAnsi"/>
          <w:b/>
          <w:bCs/>
        </w:rPr>
      </w:pPr>
      <w:r w:rsidRPr="0078598A">
        <w:rPr>
          <w:rFonts w:cstheme="minorHAnsi"/>
          <w:b/>
          <w:bCs/>
        </w:rPr>
        <w:t xml:space="preserve">Arreglos cancha de futbolito </w:t>
      </w:r>
    </w:p>
    <w:p w14:paraId="24A79A79" w14:textId="77777777" w:rsidR="0078598A" w:rsidRPr="0078598A" w:rsidRDefault="0078598A" w:rsidP="0078598A">
      <w:pPr>
        <w:jc w:val="both"/>
        <w:rPr>
          <w:rFonts w:cstheme="minorHAnsi"/>
        </w:rPr>
      </w:pPr>
      <w:r w:rsidRPr="0078598A">
        <w:rPr>
          <w:rFonts w:cstheme="minorHAnsi"/>
        </w:rPr>
        <w:lastRenderedPageBreak/>
        <w:t xml:space="preserve">El proyecto contempla el retiro de la estructura existente, incluyendo el pasto sintético deportivo y las instalaciones eléctricas, con el fin de proceder a la nivelación de la subbase asfáltica actual, la cual presenta un notable deterioro. Posteriormente, se ejecutará la instalación de una nueva carpeta asfáltica de 5 cm de espesor, que servirá como base sólida y uniforme para la colocación de una capa de amortiguación permeable (de reducción de impactos). </w:t>
      </w:r>
    </w:p>
    <w:p w14:paraId="4CDDD6DE" w14:textId="77777777" w:rsidR="0078598A" w:rsidRPr="0078598A" w:rsidRDefault="0078598A" w:rsidP="0078598A">
      <w:pPr>
        <w:jc w:val="both"/>
        <w:rPr>
          <w:rFonts w:cstheme="minorHAnsi"/>
        </w:rPr>
      </w:pPr>
      <w:r w:rsidRPr="0078598A">
        <w:rPr>
          <w:rFonts w:cstheme="minorHAnsi"/>
        </w:rPr>
        <w:t xml:space="preserve">Sobre esta base se instalará el nuevo pasto sintético deportivo multiuso, diseñado para la práctica tanto de fútbol como de hockey, lo que permitirá ofrecer una superficie homogénea y segura, reduciendo el riesgo de lesiones derivadas del impacto repetitivo y mejorando el confort de los usuarios. </w:t>
      </w:r>
    </w:p>
    <w:p w14:paraId="7588E45A" w14:textId="77777777" w:rsidR="0078598A" w:rsidRPr="0078598A" w:rsidRDefault="0078598A" w:rsidP="0078598A">
      <w:pPr>
        <w:jc w:val="both"/>
        <w:rPr>
          <w:rFonts w:cstheme="minorHAnsi"/>
        </w:rPr>
      </w:pPr>
      <w:r w:rsidRPr="0078598A">
        <w:rPr>
          <w:rFonts w:cstheme="minorHAnsi"/>
        </w:rPr>
        <w:t xml:space="preserve">Las obras se encuentran finalizadas, a la espera de la recepción definitiva, para comenzar la operación de las nuevas instalaciones. </w:t>
      </w:r>
    </w:p>
    <w:p w14:paraId="1FAD4B81" w14:textId="77777777" w:rsidR="0078598A" w:rsidRPr="0078598A" w:rsidRDefault="0078598A" w:rsidP="0078598A">
      <w:pPr>
        <w:jc w:val="both"/>
        <w:rPr>
          <w:rFonts w:cstheme="minorHAnsi"/>
        </w:rPr>
      </w:pPr>
      <w:r w:rsidRPr="0078598A">
        <w:rPr>
          <w:rFonts w:cstheme="minorHAnsi"/>
        </w:rPr>
        <w:t xml:space="preserve">Renovación Club de Bridge </w:t>
      </w:r>
    </w:p>
    <w:p w14:paraId="5636629D" w14:textId="77777777" w:rsidR="0078598A" w:rsidRPr="0078598A" w:rsidRDefault="0078598A" w:rsidP="0078598A">
      <w:pPr>
        <w:jc w:val="both"/>
        <w:rPr>
          <w:rFonts w:cstheme="minorHAnsi"/>
        </w:rPr>
      </w:pPr>
      <w:r w:rsidRPr="0078598A">
        <w:rPr>
          <w:rFonts w:cstheme="minorHAnsi"/>
        </w:rPr>
        <w:t xml:space="preserve">El proyecto contempla una remodelación integral del interior del club de Bridge. </w:t>
      </w:r>
    </w:p>
    <w:p w14:paraId="7F71F733" w14:textId="77777777" w:rsidR="0078598A" w:rsidRPr="0078598A" w:rsidRDefault="0078598A" w:rsidP="0078598A">
      <w:pPr>
        <w:jc w:val="both"/>
        <w:rPr>
          <w:rFonts w:cstheme="minorHAnsi"/>
        </w:rPr>
      </w:pPr>
      <w:r w:rsidRPr="0078598A">
        <w:rPr>
          <w:rFonts w:cstheme="minorHAnsi"/>
        </w:rPr>
        <w:t xml:space="preserve">• Remodelación de baños y cocina </w:t>
      </w:r>
    </w:p>
    <w:p w14:paraId="52255B62" w14:textId="77777777" w:rsidR="0078598A" w:rsidRPr="0078598A" w:rsidRDefault="0078598A" w:rsidP="0078598A">
      <w:pPr>
        <w:jc w:val="both"/>
        <w:rPr>
          <w:rFonts w:cstheme="minorHAnsi"/>
        </w:rPr>
      </w:pPr>
      <w:r w:rsidRPr="0078598A">
        <w:rPr>
          <w:rFonts w:cstheme="minorHAnsi"/>
        </w:rPr>
        <w:t xml:space="preserve">• Remodelación de terminaciones interiores </w:t>
      </w:r>
    </w:p>
    <w:p w14:paraId="7E2FA22E" w14:textId="77777777" w:rsidR="0078598A" w:rsidRPr="0078598A" w:rsidRDefault="0078598A" w:rsidP="0078598A">
      <w:pPr>
        <w:jc w:val="both"/>
        <w:rPr>
          <w:rFonts w:cstheme="minorHAnsi"/>
        </w:rPr>
      </w:pPr>
      <w:r w:rsidRPr="0078598A">
        <w:rPr>
          <w:rFonts w:cstheme="minorHAnsi"/>
        </w:rPr>
        <w:t xml:space="preserve">• Dar cabida nuevas oficinas de la Corporación cultural de Vitacura </w:t>
      </w:r>
    </w:p>
    <w:p w14:paraId="046DA7EA" w14:textId="77777777" w:rsidR="0078598A" w:rsidRPr="0078598A" w:rsidRDefault="0078598A" w:rsidP="0078598A">
      <w:pPr>
        <w:jc w:val="both"/>
        <w:rPr>
          <w:rFonts w:cstheme="minorHAnsi"/>
        </w:rPr>
      </w:pPr>
    </w:p>
    <w:p w14:paraId="7DCF7061" w14:textId="77777777" w:rsidR="0078598A" w:rsidRPr="0078598A" w:rsidRDefault="0078598A" w:rsidP="0078598A">
      <w:pPr>
        <w:jc w:val="both"/>
        <w:rPr>
          <w:rFonts w:cstheme="minorHAnsi"/>
        </w:rPr>
      </w:pPr>
      <w:r w:rsidRPr="0078598A">
        <w:rPr>
          <w:rFonts w:cstheme="minorHAnsi"/>
        </w:rPr>
        <w:t xml:space="preserve">Se encuentra en etapa de desarrollo del proyecto de arquitectura. </w:t>
      </w:r>
    </w:p>
    <w:p w14:paraId="1A17382B" w14:textId="77777777" w:rsidR="0078598A" w:rsidRPr="0078598A" w:rsidRDefault="0078598A" w:rsidP="0078598A">
      <w:pPr>
        <w:pStyle w:val="Prrafodelista"/>
        <w:numPr>
          <w:ilvl w:val="0"/>
          <w:numId w:val="5"/>
        </w:numPr>
        <w:jc w:val="both"/>
        <w:rPr>
          <w:rFonts w:cstheme="minorHAnsi"/>
          <w:b/>
          <w:bCs/>
        </w:rPr>
      </w:pPr>
      <w:r w:rsidRPr="0078598A">
        <w:rPr>
          <w:rFonts w:cstheme="minorHAnsi"/>
          <w:b/>
          <w:bCs/>
        </w:rPr>
        <w:t xml:space="preserve">Renovación concesiones Youtopia y Nuevo Parque </w:t>
      </w:r>
      <w:proofErr w:type="spellStart"/>
      <w:r w:rsidRPr="0078598A">
        <w:rPr>
          <w:rFonts w:cstheme="minorHAnsi"/>
          <w:b/>
          <w:bCs/>
        </w:rPr>
        <w:t>Metropolitan</w:t>
      </w:r>
      <w:proofErr w:type="spellEnd"/>
      <w:r w:rsidRPr="0078598A">
        <w:rPr>
          <w:rFonts w:cstheme="minorHAnsi"/>
          <w:b/>
          <w:bCs/>
        </w:rPr>
        <w:t xml:space="preserve"> </w:t>
      </w:r>
    </w:p>
    <w:p w14:paraId="07D29813" w14:textId="77777777" w:rsidR="0078598A" w:rsidRPr="0078598A" w:rsidRDefault="0078598A" w:rsidP="0078598A">
      <w:pPr>
        <w:jc w:val="both"/>
        <w:rPr>
          <w:rFonts w:cstheme="minorHAnsi"/>
        </w:rPr>
      </w:pPr>
      <w:r w:rsidRPr="0078598A">
        <w:rPr>
          <w:rFonts w:cstheme="minorHAnsi"/>
        </w:rPr>
        <w:t xml:space="preserve">Esta iniciativa busca fortalecer la continuidad del Parque Escrivá de Balaguer mediante la incorporación de nuevos estacionamientos subterráneos que permitan complementar la oferta existente y liberar superficie para la ampliación de áreas verdes, espacios públicos y recorridos peatonales asociados al parque. </w:t>
      </w:r>
    </w:p>
    <w:p w14:paraId="3520CB33" w14:textId="77777777" w:rsidR="0078598A" w:rsidRPr="0078598A" w:rsidRDefault="0078598A" w:rsidP="0078598A">
      <w:pPr>
        <w:jc w:val="both"/>
        <w:rPr>
          <w:rFonts w:cstheme="minorHAnsi"/>
        </w:rPr>
      </w:pPr>
      <w:r w:rsidRPr="0078598A">
        <w:rPr>
          <w:rFonts w:cstheme="minorHAnsi"/>
        </w:rPr>
        <w:t xml:space="preserve">El proyecto considera la integración de los distintos equipamientos y concesiones del sector, favoreciendo una mayor continuidad paisajística, recreativa y funcional del borde río, en concordancia con la visión del Parque Mapocho 42K y la consolidación de un sistema de espacios públicos conectados y accesibles para la comunidad. </w:t>
      </w:r>
    </w:p>
    <w:p w14:paraId="46202324" w14:textId="77777777" w:rsidR="0078598A" w:rsidRPr="0078598A" w:rsidRDefault="0078598A" w:rsidP="0078598A">
      <w:pPr>
        <w:jc w:val="both"/>
        <w:rPr>
          <w:rFonts w:cstheme="minorHAnsi"/>
        </w:rPr>
      </w:pPr>
      <w:r w:rsidRPr="0078598A">
        <w:rPr>
          <w:rFonts w:cstheme="minorHAnsi"/>
        </w:rPr>
        <w:t xml:space="preserve">Actualmente, las concesiones Youtopia y </w:t>
      </w:r>
      <w:proofErr w:type="spellStart"/>
      <w:r w:rsidRPr="0078598A">
        <w:rPr>
          <w:rFonts w:cstheme="minorHAnsi"/>
        </w:rPr>
        <w:t>Metropolitan</w:t>
      </w:r>
      <w:proofErr w:type="spellEnd"/>
      <w:r w:rsidRPr="0078598A">
        <w:rPr>
          <w:rFonts w:cstheme="minorHAnsi"/>
        </w:rPr>
        <w:t xml:space="preserve"> se encuentran desarrollando los antecedentes técnicos y expedientes necesarios para su ingreso a evaluación ante la Secretaría Regional Ministerial del Ministerio de Vivienda y Urbanismo (SEREMI MINVU), como parte del proceso de desarrollo y tramitación de ambas iniciativas. </w:t>
      </w:r>
    </w:p>
    <w:p w14:paraId="59F0FE15" w14:textId="77777777" w:rsidR="0078598A" w:rsidRPr="0078598A" w:rsidRDefault="0078598A" w:rsidP="0078598A">
      <w:pPr>
        <w:pStyle w:val="Prrafodelista"/>
        <w:numPr>
          <w:ilvl w:val="0"/>
          <w:numId w:val="5"/>
        </w:numPr>
        <w:jc w:val="both"/>
        <w:rPr>
          <w:rFonts w:cstheme="minorHAnsi"/>
          <w:b/>
          <w:bCs/>
        </w:rPr>
      </w:pPr>
      <w:r w:rsidRPr="0078598A">
        <w:rPr>
          <w:rFonts w:cstheme="minorHAnsi"/>
          <w:b/>
          <w:bCs/>
        </w:rPr>
        <w:t xml:space="preserve">Consolidación Plaza Feria Chacareros </w:t>
      </w:r>
    </w:p>
    <w:p w14:paraId="0D505BF3" w14:textId="77777777" w:rsidR="0078598A" w:rsidRPr="0078598A" w:rsidRDefault="0078598A" w:rsidP="0078598A">
      <w:pPr>
        <w:jc w:val="both"/>
        <w:rPr>
          <w:rFonts w:cstheme="minorHAnsi"/>
        </w:rPr>
      </w:pPr>
      <w:r w:rsidRPr="0078598A">
        <w:rPr>
          <w:rFonts w:cstheme="minorHAnsi"/>
        </w:rPr>
        <w:t xml:space="preserve">El proyecto de Consolidación Plaza Feria Chacareros tiene como objetivo fortalecer este espacio como un área pública de encuentro, recreación y desarrollo de actividades comunitarias, integrándolo al sistema de parques y espacios públicos de la comuna. </w:t>
      </w:r>
    </w:p>
    <w:p w14:paraId="5EE43777" w14:textId="77777777" w:rsidR="0078598A" w:rsidRPr="0078598A" w:rsidRDefault="0078598A" w:rsidP="0078598A">
      <w:pPr>
        <w:jc w:val="both"/>
        <w:rPr>
          <w:rFonts w:cstheme="minorHAnsi"/>
        </w:rPr>
      </w:pPr>
      <w:r w:rsidRPr="0078598A">
        <w:rPr>
          <w:rFonts w:cstheme="minorHAnsi"/>
        </w:rPr>
        <w:lastRenderedPageBreak/>
        <w:t xml:space="preserve">La iniciativa contempla el mejoramiento integral del espacio público mediante la incorporación de nuevas áreas de permanencia, </w:t>
      </w:r>
      <w:proofErr w:type="spellStart"/>
      <w:r w:rsidRPr="0078598A">
        <w:rPr>
          <w:rFonts w:cstheme="minorHAnsi"/>
        </w:rPr>
        <w:t>sombreaderos</w:t>
      </w:r>
      <w:proofErr w:type="spellEnd"/>
      <w:r w:rsidRPr="0078598A">
        <w:rPr>
          <w:rFonts w:cstheme="minorHAnsi"/>
        </w:rPr>
        <w:t xml:space="preserve">, mobiliario urbano, paisajismo sustentable, iluminación y sistemas de riego eficientes. Con ello se busca consolidar un espacio flexible y de calidad para la realización de diversas actividades vecinales, culturales, recreativas y de interés comunitario, fortaleciendo su rol como punto de encuentro dentro del Parque Escrivá de Balaguer. </w:t>
      </w:r>
    </w:p>
    <w:p w14:paraId="7430C74A" w14:textId="77777777" w:rsidR="0078598A" w:rsidRPr="0078598A" w:rsidRDefault="0078598A" w:rsidP="0078598A">
      <w:pPr>
        <w:jc w:val="both"/>
        <w:rPr>
          <w:rFonts w:cstheme="minorHAnsi"/>
        </w:rPr>
      </w:pPr>
      <w:r w:rsidRPr="0078598A">
        <w:rPr>
          <w:rFonts w:cstheme="minorHAnsi"/>
        </w:rPr>
        <w:t xml:space="preserve">Actualmente, el proyecto se encuentra en su etapa final de desarrollo de especialidades y elaboración del expediente definitivo, previo al inicio de las etapas de tramitación y ejecución correspondientes. </w:t>
      </w:r>
    </w:p>
    <w:p w14:paraId="0E5A53C7" w14:textId="77777777" w:rsidR="0078598A" w:rsidRPr="0078598A" w:rsidRDefault="0078598A" w:rsidP="0078598A">
      <w:pPr>
        <w:pStyle w:val="Prrafodelista"/>
        <w:numPr>
          <w:ilvl w:val="0"/>
          <w:numId w:val="5"/>
        </w:numPr>
        <w:jc w:val="both"/>
        <w:rPr>
          <w:rFonts w:cstheme="minorHAnsi"/>
          <w:b/>
          <w:bCs/>
        </w:rPr>
      </w:pPr>
      <w:r w:rsidRPr="0078598A">
        <w:rPr>
          <w:rFonts w:cstheme="minorHAnsi"/>
          <w:b/>
          <w:bCs/>
        </w:rPr>
        <w:t xml:space="preserve">Proyecto Pasarela peatonal y ciclista Lo Curro </w:t>
      </w:r>
    </w:p>
    <w:p w14:paraId="3A4CB05E" w14:textId="77777777" w:rsidR="0078598A" w:rsidRPr="0078598A" w:rsidRDefault="0078598A" w:rsidP="0078598A">
      <w:pPr>
        <w:jc w:val="both"/>
        <w:rPr>
          <w:rFonts w:cstheme="minorHAnsi"/>
        </w:rPr>
      </w:pPr>
      <w:r w:rsidRPr="0078598A">
        <w:rPr>
          <w:rFonts w:cstheme="minorHAnsi"/>
        </w:rPr>
        <w:t xml:space="preserve">La Pasarela Peatonal y Ciclista Lo Curro corresponde a una nueva infraestructura destinada a mejorar la conectividad entre ambos lados del río Mapocho, facilitando el desplazamiento seguro de peatones y ciclistas. </w:t>
      </w:r>
    </w:p>
    <w:p w14:paraId="2B16CD08" w14:textId="77777777" w:rsidR="0078598A" w:rsidRPr="0078598A" w:rsidRDefault="0078598A" w:rsidP="0078598A">
      <w:pPr>
        <w:jc w:val="both"/>
        <w:rPr>
          <w:rFonts w:cstheme="minorHAnsi"/>
        </w:rPr>
      </w:pPr>
      <w:r w:rsidRPr="0078598A">
        <w:rPr>
          <w:rFonts w:cstheme="minorHAnsi"/>
        </w:rPr>
        <w:t xml:space="preserve">El proyecto permitirá fortalecer la continuidad del sistema de movilidad activa de la comuna, conectando sectores residenciales, áreas recreativas y equipamientos urbanos con el Parque Escrivá de Balaguer y el circuito del Parque Mapocho 42K. Actualmente la iniciativa se encuentra en desarrollo de ingeniería y especialidades, avanzando en la definición técnica de la estructura con el Ministerio de Obras Públicas, junto con la evaluación de sus obras complementarias para su futura materialización. </w:t>
      </w:r>
    </w:p>
    <w:p w14:paraId="24C47F4E" w14:textId="77777777" w:rsidR="0078598A" w:rsidRPr="0078598A" w:rsidRDefault="0078598A" w:rsidP="0078598A">
      <w:pPr>
        <w:pStyle w:val="Prrafodelista"/>
        <w:numPr>
          <w:ilvl w:val="0"/>
          <w:numId w:val="5"/>
        </w:numPr>
        <w:jc w:val="both"/>
        <w:rPr>
          <w:rFonts w:cstheme="minorHAnsi"/>
          <w:b/>
          <w:bCs/>
        </w:rPr>
      </w:pPr>
      <w:r w:rsidRPr="0078598A">
        <w:rPr>
          <w:rFonts w:cstheme="minorHAnsi"/>
          <w:b/>
          <w:bCs/>
        </w:rPr>
        <w:t xml:space="preserve">Proyectos Bajadas al Río Mapocho </w:t>
      </w:r>
    </w:p>
    <w:p w14:paraId="21548D2F" w14:textId="77777777" w:rsidR="0078598A" w:rsidRPr="0078598A" w:rsidRDefault="0078598A" w:rsidP="0078598A">
      <w:pPr>
        <w:jc w:val="both"/>
        <w:rPr>
          <w:rFonts w:cstheme="minorHAnsi"/>
        </w:rPr>
      </w:pPr>
      <w:r w:rsidRPr="0078598A">
        <w:rPr>
          <w:rFonts w:cstheme="minorHAnsi"/>
        </w:rPr>
        <w:t xml:space="preserve">Esta iniciativa contempla la construcción de dos nuevos accesos peatonales al río Mapocho desde el Parque Mapocho 42K, permitiendo fortalecer la conexión entre el parque, el río y sus espacios asociados. El proyecto busca facilitar el acceso seguro y controlado al borde fluvial, promoviendo actividades recreativas, deportivas, educativas y de vinculación con el entorno natural. </w:t>
      </w:r>
    </w:p>
    <w:p w14:paraId="43B9003E" w14:textId="77777777" w:rsidR="0078598A" w:rsidRPr="0078598A" w:rsidRDefault="0078598A" w:rsidP="0078598A">
      <w:pPr>
        <w:jc w:val="both"/>
        <w:rPr>
          <w:rFonts w:cstheme="minorHAnsi"/>
        </w:rPr>
      </w:pPr>
      <w:r w:rsidRPr="0078598A">
        <w:rPr>
          <w:rFonts w:cstheme="minorHAnsi"/>
        </w:rPr>
        <w:t xml:space="preserve">La propuesta considera intervenciones que incorporan criterios de integración paisajística, accesibilidad universal y seguridad para los usuarios, contribuyendo además a poner en valor los atributos ambientales y de biodiversidad del río Mapocho y su condición de Humedal Urbano. </w:t>
      </w:r>
    </w:p>
    <w:p w14:paraId="2B4B1EE5" w14:textId="77777777" w:rsidR="0078598A" w:rsidRPr="0078598A" w:rsidRDefault="0078598A" w:rsidP="0078598A">
      <w:pPr>
        <w:jc w:val="both"/>
        <w:rPr>
          <w:rFonts w:cstheme="minorHAnsi"/>
        </w:rPr>
      </w:pPr>
      <w:r w:rsidRPr="0078598A">
        <w:rPr>
          <w:rFonts w:cstheme="minorHAnsi"/>
        </w:rPr>
        <w:t xml:space="preserve">Estas nuevas conexiones ampliarán las alternativas de recorrido y permanencia dentro del sistema de espacios públicos asociados al borde río. </w:t>
      </w:r>
    </w:p>
    <w:p w14:paraId="7BECFEE5" w14:textId="77777777" w:rsidR="0078598A" w:rsidRPr="0078598A" w:rsidRDefault="0078598A" w:rsidP="0078598A">
      <w:pPr>
        <w:jc w:val="both"/>
        <w:rPr>
          <w:rFonts w:cstheme="minorHAnsi"/>
        </w:rPr>
      </w:pPr>
      <w:r w:rsidRPr="0078598A">
        <w:rPr>
          <w:rFonts w:cstheme="minorHAnsi"/>
        </w:rPr>
        <w:t xml:space="preserve">Actualmente, el proyecto se encuentra en etapa de desarrollo del proyecto definitivo y de las especialidades asociadas, incluyendo cálculo estructural, avanzando en la definición técnica necesaria para su futura ejecución, el cual deberá ser presentado a la Dirección de Obras Hidráulicas del Ministerio de Obras Públicas para su revisión y aprobación. </w:t>
      </w:r>
    </w:p>
    <w:p w14:paraId="4DFB90E0" w14:textId="77777777" w:rsidR="0078598A" w:rsidRPr="0078598A" w:rsidRDefault="0078598A" w:rsidP="0078598A">
      <w:pPr>
        <w:pStyle w:val="Prrafodelista"/>
        <w:numPr>
          <w:ilvl w:val="0"/>
          <w:numId w:val="5"/>
        </w:numPr>
        <w:jc w:val="both"/>
        <w:rPr>
          <w:rFonts w:cstheme="minorHAnsi"/>
          <w:b/>
          <w:bCs/>
        </w:rPr>
      </w:pPr>
      <w:r w:rsidRPr="0078598A">
        <w:rPr>
          <w:rFonts w:cstheme="minorHAnsi"/>
          <w:b/>
          <w:bCs/>
        </w:rPr>
        <w:t xml:space="preserve">Construcción estación deportiva </w:t>
      </w:r>
    </w:p>
    <w:p w14:paraId="46F1BA9D" w14:textId="77777777" w:rsidR="0078598A" w:rsidRPr="0078598A" w:rsidRDefault="0078598A" w:rsidP="0078598A">
      <w:pPr>
        <w:jc w:val="both"/>
        <w:rPr>
          <w:rFonts w:cstheme="minorHAnsi"/>
        </w:rPr>
      </w:pPr>
      <w:r w:rsidRPr="0078598A">
        <w:rPr>
          <w:rFonts w:cstheme="minorHAnsi"/>
        </w:rPr>
        <w:t xml:space="preserve">La estación deportiva corresponde a un nuevo equipamiento destinado a complementar la oferta recreativa y deportiva del Parque Escrivá de Balaguer, incorporando infraestructura para la práctica de actividad física al aire libre y espacios de encuentro para los usuarios del parque. </w:t>
      </w:r>
    </w:p>
    <w:p w14:paraId="4290FFB0" w14:textId="77777777" w:rsidR="0078598A" w:rsidRPr="0078598A" w:rsidRDefault="0078598A" w:rsidP="0078598A">
      <w:pPr>
        <w:jc w:val="both"/>
        <w:rPr>
          <w:rFonts w:cstheme="minorHAnsi"/>
        </w:rPr>
      </w:pPr>
      <w:r w:rsidRPr="0078598A">
        <w:rPr>
          <w:rFonts w:cstheme="minorHAnsi"/>
        </w:rPr>
        <w:t xml:space="preserve">Esta iniciativa contribuirá a fortalecer el uso del Parque Mapocho 42K y promover hábitos de vida saludable entre vecinos y visitantes. </w:t>
      </w:r>
    </w:p>
    <w:p w14:paraId="4D7322C6" w14:textId="7D7E8096" w:rsidR="0078598A" w:rsidRPr="0078598A" w:rsidRDefault="0078598A" w:rsidP="0078598A">
      <w:pPr>
        <w:jc w:val="both"/>
        <w:rPr>
          <w:rFonts w:cstheme="minorHAnsi"/>
        </w:rPr>
      </w:pPr>
      <w:r w:rsidRPr="0078598A">
        <w:rPr>
          <w:rFonts w:cstheme="minorHAnsi"/>
        </w:rPr>
        <w:lastRenderedPageBreak/>
        <w:t xml:space="preserve">Actualmente, la estación deportiva del Parque Escrivá de Balaguer se encuentra en etapa de ejecución de obras con un 95% de avance, por lo que se espera prontamente entregar para uso de la comunidad. </w:t>
      </w:r>
    </w:p>
    <w:p w14:paraId="550A4586" w14:textId="77777777" w:rsidR="0078598A" w:rsidRPr="0078598A" w:rsidRDefault="0078598A" w:rsidP="0078598A">
      <w:pPr>
        <w:pStyle w:val="Prrafodelista"/>
        <w:numPr>
          <w:ilvl w:val="0"/>
          <w:numId w:val="5"/>
        </w:numPr>
        <w:jc w:val="both"/>
        <w:rPr>
          <w:rFonts w:cstheme="minorHAnsi"/>
        </w:rPr>
      </w:pPr>
      <w:r w:rsidRPr="0078598A">
        <w:rPr>
          <w:rFonts w:cstheme="minorHAnsi"/>
          <w:b/>
          <w:bCs/>
        </w:rPr>
        <w:t xml:space="preserve">Ejecución </w:t>
      </w:r>
      <w:proofErr w:type="spellStart"/>
      <w:r w:rsidRPr="0078598A">
        <w:rPr>
          <w:rFonts w:cstheme="minorHAnsi"/>
          <w:b/>
          <w:bCs/>
        </w:rPr>
        <w:t>Cicloparque</w:t>
      </w:r>
      <w:proofErr w:type="spellEnd"/>
      <w:r w:rsidRPr="0078598A">
        <w:rPr>
          <w:rFonts w:cstheme="minorHAnsi"/>
          <w:b/>
          <w:bCs/>
        </w:rPr>
        <w:t xml:space="preserve"> Mapocho 42k</w:t>
      </w:r>
    </w:p>
    <w:p w14:paraId="76B7DBCA" w14:textId="7917EF4D" w:rsidR="0078598A" w:rsidRPr="0078598A" w:rsidRDefault="0078598A" w:rsidP="0078598A">
      <w:pPr>
        <w:jc w:val="both"/>
        <w:rPr>
          <w:rFonts w:cstheme="minorHAnsi"/>
        </w:rPr>
      </w:pPr>
      <w:r>
        <w:rPr>
          <w:rFonts w:cstheme="minorHAnsi"/>
        </w:rPr>
        <w:t>T</w:t>
      </w:r>
      <w:r w:rsidRPr="0078598A">
        <w:rPr>
          <w:rFonts w:cstheme="minorHAnsi"/>
        </w:rPr>
        <w:t xml:space="preserve">ramo entre Puente Centenario y Puente Lo Curro: Durante el año 2024 y 2025 se continuó con la ejecución del </w:t>
      </w:r>
      <w:proofErr w:type="spellStart"/>
      <w:r w:rsidRPr="0078598A">
        <w:rPr>
          <w:rFonts w:cstheme="minorHAnsi"/>
        </w:rPr>
        <w:t>cicloparque</w:t>
      </w:r>
      <w:proofErr w:type="spellEnd"/>
      <w:r w:rsidRPr="0078598A">
        <w:rPr>
          <w:rFonts w:cstheme="minorHAnsi"/>
        </w:rPr>
        <w:t xml:space="preserve"> Mapocho 42K, tramo comprendido entre el Puente Centenario y la rotonda Carol Urzúa, la cual culminó a comienzos de 2025, siendo inaugurada en abril de ese año. </w:t>
      </w:r>
    </w:p>
    <w:p w14:paraId="6192365A" w14:textId="77777777" w:rsidR="0078598A" w:rsidRPr="0078598A" w:rsidRDefault="0078598A" w:rsidP="0078598A">
      <w:pPr>
        <w:pStyle w:val="Prrafodelista"/>
        <w:numPr>
          <w:ilvl w:val="0"/>
          <w:numId w:val="5"/>
        </w:numPr>
        <w:jc w:val="both"/>
        <w:rPr>
          <w:rFonts w:cstheme="minorHAnsi"/>
        </w:rPr>
      </w:pPr>
      <w:r w:rsidRPr="0078598A">
        <w:rPr>
          <w:rFonts w:cstheme="minorHAnsi"/>
          <w:b/>
          <w:bCs/>
        </w:rPr>
        <w:t>Proyecto de Mejoramiento de Cruces Av. Costanera Sur –Escrivá de Balaguer</w:t>
      </w:r>
    </w:p>
    <w:p w14:paraId="39FBC017" w14:textId="26446412" w:rsidR="0078598A" w:rsidRPr="0078598A" w:rsidRDefault="0078598A" w:rsidP="0078598A">
      <w:pPr>
        <w:jc w:val="both"/>
        <w:rPr>
          <w:rFonts w:cstheme="minorHAnsi"/>
        </w:rPr>
      </w:pPr>
      <w:r w:rsidRPr="0078598A">
        <w:rPr>
          <w:rFonts w:cstheme="minorHAnsi"/>
        </w:rPr>
        <w:t xml:space="preserve">Tramo Puente Centenario Hasta la Rotonda Carol Urzúa: En mayo de 2024 se dio inicio al estudio “Proyecto de Mejoramiento de Cruces Av. Costanera Sur –Escrivá de Balaguer, Tramo Puente Centenario Hasta la Rotonda Carol Urzúa, Comuna de Vitacura”, vía licitación pública ID 2667-120-LP23, que incluye la implementación de cruces peatonales seguros para mejorar la accesibilidad desde los barrios al parque, la formalización de los virajes a la izquierda en intersecciones principales, la instalación de nuevos semáforos y la sincronización de todos los semáforos en este tramo. Actualmente se está iniciado la etapa de proyecto para posteriormente ingresar para aprobación de los organismos competentes. </w:t>
      </w:r>
    </w:p>
    <w:p w14:paraId="4A047036" w14:textId="77777777" w:rsidR="0078598A" w:rsidRPr="0078598A" w:rsidRDefault="0078598A" w:rsidP="0078598A">
      <w:pPr>
        <w:pStyle w:val="Prrafodelista"/>
        <w:numPr>
          <w:ilvl w:val="0"/>
          <w:numId w:val="5"/>
        </w:numPr>
        <w:jc w:val="both"/>
        <w:rPr>
          <w:rFonts w:cstheme="minorHAnsi"/>
        </w:rPr>
      </w:pPr>
      <w:r w:rsidRPr="0078598A">
        <w:rPr>
          <w:rFonts w:cstheme="minorHAnsi"/>
          <w:b/>
          <w:bCs/>
        </w:rPr>
        <w:t>Proyecto Mapocho 42k tramo entre Rotonda Carol Urzúa y Av. Padre Hurtado</w:t>
      </w:r>
    </w:p>
    <w:p w14:paraId="7E361165" w14:textId="28BFCD33" w:rsidR="0078598A" w:rsidRPr="0078598A" w:rsidRDefault="0078598A" w:rsidP="0078598A">
      <w:pPr>
        <w:jc w:val="both"/>
        <w:rPr>
          <w:rFonts w:cstheme="minorHAnsi"/>
        </w:rPr>
      </w:pPr>
      <w:r w:rsidRPr="0078598A">
        <w:rPr>
          <w:rFonts w:cstheme="minorHAnsi"/>
        </w:rPr>
        <w:t xml:space="preserve">En julio de 2024 se dio inicio al desarrollo del estudio “Diseño pavimentación y parque Av. San Josemaría Escrivá de Balaguer, tramo rotonda Carol Urzúa y Av. Padre Hurtado Norte”, a través de la licitación pública ID N°2667-2-LQ24, cuya finalización se espera durante el año 2026. Dicho proyecto contempla la ingeniería y diseño del nuevo perfil y trazado de la avenida, que permita darle continuidad al </w:t>
      </w:r>
      <w:proofErr w:type="spellStart"/>
      <w:r w:rsidRPr="0078598A">
        <w:rPr>
          <w:rFonts w:cstheme="minorHAnsi"/>
        </w:rPr>
        <w:t>Cicloparque</w:t>
      </w:r>
      <w:proofErr w:type="spellEnd"/>
      <w:r w:rsidRPr="0078598A">
        <w:rPr>
          <w:rFonts w:cstheme="minorHAnsi"/>
        </w:rPr>
        <w:t xml:space="preserve"> Mapocho 42k en este tramo. Actualmente se encuentra en etapa de aprobaciones en los organismos competentes, para luego avanzar en las gestiones para su ejecución. </w:t>
      </w:r>
    </w:p>
    <w:p w14:paraId="7B147F2D" w14:textId="77777777" w:rsidR="0078598A" w:rsidRPr="0078598A" w:rsidRDefault="0078598A" w:rsidP="0078598A">
      <w:pPr>
        <w:pStyle w:val="Prrafodelista"/>
        <w:numPr>
          <w:ilvl w:val="0"/>
          <w:numId w:val="5"/>
        </w:numPr>
        <w:jc w:val="both"/>
        <w:rPr>
          <w:rFonts w:cstheme="minorHAnsi"/>
        </w:rPr>
      </w:pPr>
      <w:r w:rsidRPr="0078598A">
        <w:rPr>
          <w:rFonts w:cstheme="minorHAnsi"/>
          <w:b/>
          <w:bCs/>
        </w:rPr>
        <w:t>Estudio “Asesoría Técnica Evaluación de Alternativas Normativas para las Primeras Manzanas de Escrivá de Balaguer</w:t>
      </w:r>
    </w:p>
    <w:p w14:paraId="7B4640D4" w14:textId="508E3859" w:rsidR="0078598A" w:rsidRPr="0078598A" w:rsidRDefault="0078598A" w:rsidP="0078598A">
      <w:pPr>
        <w:jc w:val="both"/>
        <w:rPr>
          <w:rFonts w:cstheme="minorHAnsi"/>
        </w:rPr>
      </w:pPr>
      <w:r w:rsidRPr="0078598A">
        <w:rPr>
          <w:rFonts w:cstheme="minorHAnsi"/>
        </w:rPr>
        <w:t xml:space="preserve">Tramo Entre Club De Polo Y Rotonda Carol Urzúa”: el 6 de octubre de 2025 se dio inicio al contrato para el desarrollo del estudio “Asesoría técnica evaluación de alternativas normativas para las primeras manzanas de Escrivá de Balaguer, tramo entre Club de Polo y rotonda Carol Urzúa”, licitación pública ID 2667-18-LE25, el cual tiene por objeto analizar la viabilidad normativa, económica y técnica de una alternativa de densificación acotada, para un eventual cambio normativo, dentro del marco de los acuerdos del proceso de Diálogo llevado a cabo con vecinos del sector y el compromiso del municipio sobre mantener el espíritu del plebiscito. Actualmente se está en última etapa de desarrollo del estudio, luego de lo cual se presentarán sus resultados a las autoridades comunales y vecinos. </w:t>
      </w:r>
    </w:p>
    <w:p w14:paraId="3F71F868" w14:textId="77777777" w:rsidR="0078598A" w:rsidRPr="0078598A" w:rsidRDefault="0078598A" w:rsidP="0078598A">
      <w:pPr>
        <w:jc w:val="both"/>
        <w:rPr>
          <w:rFonts w:cstheme="minorHAnsi"/>
        </w:rPr>
      </w:pPr>
    </w:p>
    <w:sectPr w:rsidR="0078598A" w:rsidRPr="0078598A" w:rsidSect="0078598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0834" w14:textId="77777777" w:rsidR="00DD073A" w:rsidRDefault="00DD073A" w:rsidP="0078598A">
      <w:pPr>
        <w:spacing w:after="0" w:line="240" w:lineRule="auto"/>
      </w:pPr>
      <w:r>
        <w:separator/>
      </w:r>
    </w:p>
  </w:endnote>
  <w:endnote w:type="continuationSeparator" w:id="0">
    <w:p w14:paraId="02156E3C" w14:textId="77777777" w:rsidR="00DD073A" w:rsidRDefault="00DD073A" w:rsidP="0078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64DB" w14:textId="77777777" w:rsidR="00DD073A" w:rsidRDefault="00DD073A" w:rsidP="0078598A">
      <w:pPr>
        <w:spacing w:after="0" w:line="240" w:lineRule="auto"/>
      </w:pPr>
      <w:r>
        <w:separator/>
      </w:r>
    </w:p>
  </w:footnote>
  <w:footnote w:type="continuationSeparator" w:id="0">
    <w:p w14:paraId="55D813C4" w14:textId="77777777" w:rsidR="00DD073A" w:rsidRDefault="00DD073A" w:rsidP="0078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0D7E" w14:textId="126A198A" w:rsidR="0078598A" w:rsidRDefault="0078598A">
    <w:pPr>
      <w:pStyle w:val="Encabezado"/>
    </w:pPr>
    <w:r>
      <w:rPr>
        <w:noProof/>
      </w:rPr>
      <w:drawing>
        <wp:anchor distT="0" distB="0" distL="114300" distR="114300" simplePos="0" relativeHeight="251658240" behindDoc="1" locked="0" layoutInCell="1" allowOverlap="1" wp14:anchorId="0330D8A5" wp14:editId="2916C1DD">
          <wp:simplePos x="0" y="0"/>
          <wp:positionH relativeFrom="column">
            <wp:posOffset>4872990</wp:posOffset>
          </wp:positionH>
          <wp:positionV relativeFrom="paragraph">
            <wp:posOffset>-211455</wp:posOffset>
          </wp:positionV>
          <wp:extent cx="1066800" cy="532459"/>
          <wp:effectExtent l="0" t="0" r="0" b="0"/>
          <wp:wrapNone/>
          <wp:docPr id="17434531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32459"/>
                  </a:xfrm>
                  <a:prstGeom prst="rect">
                    <a:avLst/>
                  </a:prstGeom>
                  <a:noFill/>
                  <a:ln>
                    <a:noFill/>
                  </a:ln>
                </pic:spPr>
              </pic:pic>
            </a:graphicData>
          </a:graphic>
          <wp14:sizeRelH relativeFrom="margin">
            <wp14:pctWidth>0</wp14:pctWidth>
          </wp14:sizeRelH>
          <wp14:sizeRelV relativeFrom="margin">
            <wp14:pctHeight>0</wp14:pctHeight>
          </wp14:sizeRelV>
        </wp:anchor>
      </w:drawing>
    </w:r>
    <w:r>
      <w:t>DECOM – Organizaciones Comunitarias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F0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5B95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2150462"/>
    <w:multiLevelType w:val="hybridMultilevel"/>
    <w:tmpl w:val="DAEAD8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E4AF0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AD0A3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6273842">
    <w:abstractNumId w:val="1"/>
  </w:num>
  <w:num w:numId="2" w16cid:durableId="1174494393">
    <w:abstractNumId w:val="4"/>
  </w:num>
  <w:num w:numId="3" w16cid:durableId="2098289240">
    <w:abstractNumId w:val="3"/>
  </w:num>
  <w:num w:numId="4" w16cid:durableId="406346999">
    <w:abstractNumId w:val="0"/>
  </w:num>
  <w:num w:numId="5" w16cid:durableId="1193885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8A"/>
    <w:rsid w:val="00263A63"/>
    <w:rsid w:val="00344483"/>
    <w:rsid w:val="0044309C"/>
    <w:rsid w:val="00654E24"/>
    <w:rsid w:val="0078598A"/>
    <w:rsid w:val="00BA2889"/>
    <w:rsid w:val="00DD07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12C2"/>
  <w15:chartTrackingRefBased/>
  <w15:docId w15:val="{8328C0FD-6F6C-4B33-ACF3-7CE9D3FF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59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59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59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59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59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59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59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59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59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9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59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59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59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59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59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59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59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598A"/>
    <w:rPr>
      <w:rFonts w:eastAsiaTheme="majorEastAsia" w:cstheme="majorBidi"/>
      <w:color w:val="272727" w:themeColor="text1" w:themeTint="D8"/>
    </w:rPr>
  </w:style>
  <w:style w:type="paragraph" w:styleId="Ttulo">
    <w:name w:val="Title"/>
    <w:basedOn w:val="Normal"/>
    <w:next w:val="Normal"/>
    <w:link w:val="TtuloCar"/>
    <w:uiPriority w:val="10"/>
    <w:qFormat/>
    <w:rsid w:val="00785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59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59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59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598A"/>
    <w:pPr>
      <w:spacing w:before="160"/>
      <w:jc w:val="center"/>
    </w:pPr>
    <w:rPr>
      <w:i/>
      <w:iCs/>
      <w:color w:val="404040" w:themeColor="text1" w:themeTint="BF"/>
    </w:rPr>
  </w:style>
  <w:style w:type="character" w:customStyle="1" w:styleId="CitaCar">
    <w:name w:val="Cita Car"/>
    <w:basedOn w:val="Fuentedeprrafopredeter"/>
    <w:link w:val="Cita"/>
    <w:uiPriority w:val="29"/>
    <w:rsid w:val="0078598A"/>
    <w:rPr>
      <w:i/>
      <w:iCs/>
      <w:color w:val="404040" w:themeColor="text1" w:themeTint="BF"/>
    </w:rPr>
  </w:style>
  <w:style w:type="paragraph" w:styleId="Prrafodelista">
    <w:name w:val="List Paragraph"/>
    <w:basedOn w:val="Normal"/>
    <w:uiPriority w:val="34"/>
    <w:qFormat/>
    <w:rsid w:val="0078598A"/>
    <w:pPr>
      <w:ind w:left="720"/>
      <w:contextualSpacing/>
    </w:pPr>
  </w:style>
  <w:style w:type="character" w:styleId="nfasisintenso">
    <w:name w:val="Intense Emphasis"/>
    <w:basedOn w:val="Fuentedeprrafopredeter"/>
    <w:uiPriority w:val="21"/>
    <w:qFormat/>
    <w:rsid w:val="0078598A"/>
    <w:rPr>
      <w:i/>
      <w:iCs/>
      <w:color w:val="2F5496" w:themeColor="accent1" w:themeShade="BF"/>
    </w:rPr>
  </w:style>
  <w:style w:type="paragraph" w:styleId="Citadestacada">
    <w:name w:val="Intense Quote"/>
    <w:basedOn w:val="Normal"/>
    <w:next w:val="Normal"/>
    <w:link w:val="CitadestacadaCar"/>
    <w:uiPriority w:val="30"/>
    <w:qFormat/>
    <w:rsid w:val="00785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598A"/>
    <w:rPr>
      <w:i/>
      <w:iCs/>
      <w:color w:val="2F5496" w:themeColor="accent1" w:themeShade="BF"/>
    </w:rPr>
  </w:style>
  <w:style w:type="character" w:styleId="Referenciaintensa">
    <w:name w:val="Intense Reference"/>
    <w:basedOn w:val="Fuentedeprrafopredeter"/>
    <w:uiPriority w:val="32"/>
    <w:qFormat/>
    <w:rsid w:val="0078598A"/>
    <w:rPr>
      <w:b/>
      <w:bCs/>
      <w:smallCaps/>
      <w:color w:val="2F5496" w:themeColor="accent1" w:themeShade="BF"/>
      <w:spacing w:val="5"/>
    </w:rPr>
  </w:style>
  <w:style w:type="paragraph" w:styleId="Encabezado">
    <w:name w:val="header"/>
    <w:basedOn w:val="Normal"/>
    <w:link w:val="EncabezadoCar"/>
    <w:uiPriority w:val="99"/>
    <w:unhideWhenUsed/>
    <w:rsid w:val="00785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598A"/>
  </w:style>
  <w:style w:type="paragraph" w:styleId="Piedepgina">
    <w:name w:val="footer"/>
    <w:basedOn w:val="Normal"/>
    <w:link w:val="PiedepginaCar"/>
    <w:uiPriority w:val="99"/>
    <w:unhideWhenUsed/>
    <w:rsid w:val="00785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1528</Words>
  <Characters>8406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Román Lema</dc:creator>
  <cp:keywords/>
  <dc:description/>
  <cp:lastModifiedBy>Matias Román Lema</cp:lastModifiedBy>
  <cp:revision>1</cp:revision>
  <dcterms:created xsi:type="dcterms:W3CDTF">2026-06-22T15:40:00Z</dcterms:created>
  <dcterms:modified xsi:type="dcterms:W3CDTF">2026-06-22T15:50:00Z</dcterms:modified>
</cp:coreProperties>
</file>